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BC63"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SEÑORES</w:t>
      </w:r>
    </w:p>
    <w:p w14:paraId="04F7205F" w14:textId="77777777" w:rsidR="004B6ADD" w:rsidRPr="004B6ADD" w:rsidRDefault="004B6ADD" w:rsidP="004B6ADD">
      <w:pPr>
        <w:spacing w:before="100" w:beforeAutospacing="1" w:after="100" w:afterAutospacing="1" w:line="240" w:lineRule="auto"/>
        <w:rPr>
          <w:rFonts w:ascii="Arial" w:eastAsia="Times New Roman" w:hAnsi="Arial" w:cs="Arial"/>
          <w:sz w:val="28"/>
          <w:szCs w:val="28"/>
          <w:lang w:eastAsia="es-CO"/>
        </w:rPr>
      </w:pPr>
      <w:r w:rsidRPr="004B6ADD">
        <w:rPr>
          <w:rFonts w:ascii="Arial" w:eastAsia="Times New Roman" w:hAnsi="Arial" w:cs="Arial"/>
          <w:sz w:val="28"/>
          <w:szCs w:val="28"/>
          <w:lang w:eastAsia="es-CO"/>
        </w:rPr>
        <w:t>E.S.E. METROSALUD</w:t>
      </w:r>
      <w:r w:rsidRPr="004B6ADD">
        <w:rPr>
          <w:rFonts w:ascii="Arial" w:eastAsia="Times New Roman" w:hAnsi="Arial" w:cs="Arial"/>
          <w:sz w:val="28"/>
          <w:szCs w:val="28"/>
          <w:lang w:eastAsia="es-CO"/>
        </w:rPr>
        <w:br/>
        <w:t>DIRECCIÓN DE TALENTO HUMANO</w:t>
      </w:r>
      <w:r w:rsidRPr="004B6ADD">
        <w:rPr>
          <w:rFonts w:ascii="Arial" w:eastAsia="Times New Roman" w:hAnsi="Arial" w:cs="Arial"/>
          <w:sz w:val="28"/>
          <w:szCs w:val="28"/>
          <w:lang w:eastAsia="es-CO"/>
        </w:rPr>
        <w:br/>
        <w:t>MEDELLÍN – ANTIOQUIA</w:t>
      </w:r>
    </w:p>
    <w:p w14:paraId="17A1A079" w14:textId="77777777" w:rsidR="004B6ADD" w:rsidRPr="004B6ADD" w:rsidRDefault="004B6ADD" w:rsidP="004B6ADD">
      <w:pPr>
        <w:spacing w:before="100" w:beforeAutospacing="1" w:after="100" w:afterAutospacing="1" w:line="240" w:lineRule="auto"/>
        <w:jc w:val="both"/>
        <w:rPr>
          <w:rFonts w:ascii="Arial" w:eastAsia="Times New Roman" w:hAnsi="Arial" w:cs="Arial"/>
          <w:b/>
          <w:bCs/>
          <w:sz w:val="28"/>
          <w:szCs w:val="28"/>
          <w:lang w:eastAsia="es-CO"/>
        </w:rPr>
      </w:pPr>
      <w:r w:rsidRPr="004B6ADD">
        <w:rPr>
          <w:rFonts w:ascii="Arial" w:eastAsia="Times New Roman" w:hAnsi="Arial" w:cs="Arial"/>
          <w:b/>
          <w:bCs/>
          <w:sz w:val="28"/>
          <w:szCs w:val="28"/>
          <w:lang w:eastAsia="es-CO"/>
        </w:rPr>
        <w:t>ASUNTO: RECLAMACIÓN ADMINISTRATIVA LABORAL PARA EL RECONOCIMIENTO Y PAGO DE HORAS EXTRAS, RECARGOS NOCTURNOS, DOMINICALES Y FESTIVOS CAUSADOS Y NO CANCELADOS</w:t>
      </w:r>
    </w:p>
    <w:p w14:paraId="2E961222"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Yo, ________________________________, mayor de edad, identificado(a) con cédula de ciudadanía No. ________________, servidor(a) público(a) vinculado(a) a la E.S.E. METROSALUD en el cargo de ____________________, respetuosamente presento RECLAMACIÓN ADMINISTRATIVA LABORAL tendiente al reconocimiento y pago de las horas extras, recargos nocturnos, dominicales y festivos laborados y no reconocidos por la entidad, con fundamento en los siguientes:</w:t>
      </w:r>
    </w:p>
    <w:p w14:paraId="4E426377"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HECHOS</w:t>
      </w:r>
    </w:p>
    <w:p w14:paraId="63EEA026"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 xml:space="preserve">PRIMERO. Me encuentro vinculado(a) a la E.S.E. METROSALUD desempeñando el cargo de ____________________, desde el día ___ de __________ </w:t>
      </w:r>
      <w:proofErr w:type="spellStart"/>
      <w:r w:rsidRPr="004B6ADD">
        <w:rPr>
          <w:rFonts w:ascii="Arial" w:eastAsia="Times New Roman" w:hAnsi="Arial" w:cs="Arial"/>
          <w:sz w:val="28"/>
          <w:szCs w:val="28"/>
          <w:lang w:eastAsia="es-CO"/>
        </w:rPr>
        <w:t>de</w:t>
      </w:r>
      <w:proofErr w:type="spellEnd"/>
      <w:r w:rsidRPr="004B6ADD">
        <w:rPr>
          <w:rFonts w:ascii="Arial" w:eastAsia="Times New Roman" w:hAnsi="Arial" w:cs="Arial"/>
          <w:sz w:val="28"/>
          <w:szCs w:val="28"/>
          <w:lang w:eastAsia="es-CO"/>
        </w:rPr>
        <w:t xml:space="preserve"> ______.</w:t>
      </w:r>
    </w:p>
    <w:p w14:paraId="5482BC6D"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SEGUNDO. Durante mi vinculación laboral he cumplido turnos y jornadas que exceden la jornada ordinaria legalmente establecida para los empleados públicos del sector salud.</w:t>
      </w:r>
    </w:p>
    <w:p w14:paraId="36838DA5"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TERCERO. La jornada ordinaria de los empleados públicos corresponde a cuarenta y cuatro (44) horas semanales, conforme al artículo 33 del Decreto Ley 1042 de 1978.</w:t>
      </w:r>
    </w:p>
    <w:p w14:paraId="6FDDC9EE"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CUARTO. La E.S.E. METROSALUD ha programado y exigido la prestación del servicio mediante turnos asistenciales que en múltiples ocasiones han superado la jornada ordinaria semanal, generando trabajo suplementario susceptible de remuneración.</w:t>
      </w:r>
    </w:p>
    <w:p w14:paraId="2A98AB3E"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 xml:space="preserve">QUINTO. Las horas laboradas por encima de la jornada legal, así como los servicios prestados en horario nocturno, dominical y festivo, han sido </w:t>
      </w:r>
      <w:r w:rsidRPr="004B6ADD">
        <w:rPr>
          <w:rFonts w:ascii="Arial" w:eastAsia="Times New Roman" w:hAnsi="Arial" w:cs="Arial"/>
          <w:sz w:val="28"/>
          <w:szCs w:val="28"/>
          <w:lang w:eastAsia="es-CO"/>
        </w:rPr>
        <w:lastRenderedPageBreak/>
        <w:t>efectivamente ejecutados, situación que puede verificarse mediante los cuadros de turnos, planillas de asistencia, registros biométricos, certificados de servicio y demás documentos que reposan en la entidad.</w:t>
      </w:r>
    </w:p>
    <w:p w14:paraId="3DEE460F"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SEXTO. A pesar de la efectiva prestación del servicio, la entidad no ha efectuado el reconocimiento y pago integral de las horas extras y recargos legalmente causados.</w:t>
      </w:r>
    </w:p>
    <w:p w14:paraId="790293CC"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FUNDAMENTOS DE DERECHO</w:t>
      </w:r>
    </w:p>
    <w:p w14:paraId="72ECFDF4"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El artículo 33 del Decreto Ley 1042 de 1978 establece que la jornada ordinaria de los empleados públicos es de cuarenta y cuatro (44) horas semanales.</w:t>
      </w:r>
    </w:p>
    <w:p w14:paraId="08D77BCB"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Los artículos 36 y 37 del mismo Decreto regulan el reconocimiento y pago de las horas extras diurnas y nocturnas cuando por razones especiales del servicio se ejecuten labores por fuera de la jornada ordinaria. Igualmente disponen que el reconocimiento debe efectuarse mediante acto administrativo motivado y con los recargos legalmente establecidos.</w:t>
      </w:r>
    </w:p>
    <w:p w14:paraId="4DB4E1DA"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La Función Pública ha reiterado que los empleados públicos del sector salud pueden desempeñar sus funciones mediante sistemas de turnos, pero tales turnos no eliminan el derecho al reconocimiento de trabajo suplementario cuando se exceda la jornada máxima legal de cuarenta y cuatro (44) horas semanales.</w:t>
      </w:r>
    </w:p>
    <w:p w14:paraId="2F49507F"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La jurisprudencia del Consejo de Estado ha sostenido de manera reiterada que la administración no puede beneficiarse del trabajo efectivamente prestado por un servidor público sin reconocer la contraprestación económica correspondiente, especialmente cuando existe prueba de la prestación efectiva del servicio.</w:t>
      </w:r>
    </w:p>
    <w:p w14:paraId="2AA1EBFC" w14:textId="325756B0" w:rsid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Igualmente, el principio constitucional de remuneración mínima vital y móvil consagrado en el artículo 53 de la Constitución Política impone a las entidades públicas la obligación de reconocer la totalidad del trabajo efectivamente ejecutado por sus servidores.</w:t>
      </w:r>
    </w:p>
    <w:p w14:paraId="5BA57022" w14:textId="74CBAC27" w:rsid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p>
    <w:p w14:paraId="44985246"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p>
    <w:p w14:paraId="20E6DFD7"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lastRenderedPageBreak/>
        <w:t>PRETENSIONES</w:t>
      </w:r>
    </w:p>
    <w:p w14:paraId="542604E9"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PRIMERA. Que se reconozca que el suscrito laboró horas extras diurnas, nocturnas, dominicales y festivas durante el período comprendido entre __________ y __________.</w:t>
      </w:r>
    </w:p>
    <w:p w14:paraId="51973543"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SEGUNDA. Que se realice la liquidación detallada de las horas extras, recargos nocturnos, dominicales y festivos causados durante dicho período.</w:t>
      </w:r>
    </w:p>
    <w:p w14:paraId="30E32448"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TERCERA. Que se ordene el pago de todas las sumas adeudadas por dichos conceptos, junto con los ajustes salariales y prestacionales a que haya lugar.</w:t>
      </w:r>
    </w:p>
    <w:p w14:paraId="14F3A8F0"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CUARTA. Que se efectúe la reliquidación de las prestaciones sociales, vacaciones, cesantías, intereses a las cesantías, prima de servicios y demás emolumentos que resulten afectados por el no reconocimiento de tales factores salariales.</w:t>
      </w:r>
    </w:p>
    <w:p w14:paraId="62A4BD4D"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QUINTA. Que se reconozcan y paguen los intereses moratorios e indexación correspondientes sobre las sumas adeudadas.</w:t>
      </w:r>
    </w:p>
    <w:p w14:paraId="64FF2310"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PRUEBAS</w:t>
      </w:r>
    </w:p>
    <w:p w14:paraId="2AF112D3"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Solicito se tengan como pruebas:</w:t>
      </w:r>
    </w:p>
    <w:p w14:paraId="7D6C05B6"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Historia laboral del suscrito.</w:t>
      </w:r>
    </w:p>
    <w:p w14:paraId="342407E3"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Acto administrativo de nombramiento.</w:t>
      </w:r>
    </w:p>
    <w:p w14:paraId="654F512D"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Cuadros de turnos y programación laboral.</w:t>
      </w:r>
    </w:p>
    <w:p w14:paraId="2EEA10A7"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Registros biométricos de ingreso y salida.</w:t>
      </w:r>
    </w:p>
    <w:p w14:paraId="648DA052"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Certificaciones expedidas por los superiores inmediatos.</w:t>
      </w:r>
    </w:p>
    <w:p w14:paraId="284C58D6"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Desprendibles de nómina.</w:t>
      </w:r>
    </w:p>
    <w:p w14:paraId="13F8C490" w14:textId="77777777" w:rsidR="004B6ADD" w:rsidRPr="004B6ADD" w:rsidRDefault="004B6ADD" w:rsidP="004B6ADD">
      <w:pPr>
        <w:numPr>
          <w:ilvl w:val="0"/>
          <w:numId w:val="1"/>
        </w:num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Cualquier otro documento que repose en los archivos de la entidad relacionado con la jornada efectivamente laborada.</w:t>
      </w:r>
    </w:p>
    <w:p w14:paraId="49999257"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PETICIÓN FINAL</w:t>
      </w:r>
    </w:p>
    <w:p w14:paraId="238FFF21"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t>Solicito que la presente reclamación sea resuelta de fondo dentro de los términos legales y se expida el acto administrativo correspondiente reconociendo los derechos laborales reclamados.</w:t>
      </w:r>
    </w:p>
    <w:p w14:paraId="663B6190" w14:textId="77777777" w:rsidR="004B6ADD" w:rsidRPr="004B6ADD" w:rsidRDefault="004B6ADD" w:rsidP="004B6ADD">
      <w:pPr>
        <w:spacing w:before="100" w:beforeAutospacing="1" w:after="100" w:afterAutospacing="1" w:line="240" w:lineRule="auto"/>
        <w:jc w:val="both"/>
        <w:rPr>
          <w:rFonts w:ascii="Arial" w:eastAsia="Times New Roman" w:hAnsi="Arial" w:cs="Arial"/>
          <w:sz w:val="28"/>
          <w:szCs w:val="28"/>
          <w:lang w:eastAsia="es-CO"/>
        </w:rPr>
      </w:pPr>
      <w:r w:rsidRPr="004B6ADD">
        <w:rPr>
          <w:rFonts w:ascii="Arial" w:eastAsia="Times New Roman" w:hAnsi="Arial" w:cs="Arial"/>
          <w:sz w:val="28"/>
          <w:szCs w:val="28"/>
          <w:lang w:eastAsia="es-CO"/>
        </w:rPr>
        <w:lastRenderedPageBreak/>
        <w:t>Atentamente,</w:t>
      </w:r>
    </w:p>
    <w:p w14:paraId="0F1AC395" w14:textId="77777777" w:rsidR="004B6ADD" w:rsidRPr="004B6ADD" w:rsidRDefault="004B6ADD" w:rsidP="004B6ADD">
      <w:pPr>
        <w:spacing w:after="0" w:line="240" w:lineRule="auto"/>
        <w:rPr>
          <w:rFonts w:ascii="Arial" w:eastAsia="Times New Roman" w:hAnsi="Arial" w:cs="Arial"/>
          <w:sz w:val="28"/>
          <w:szCs w:val="28"/>
          <w:lang w:eastAsia="es-CO"/>
        </w:rPr>
      </w:pPr>
      <w:r w:rsidRPr="004B6ADD">
        <w:rPr>
          <w:rFonts w:ascii="Arial" w:eastAsia="Times New Roman" w:hAnsi="Arial" w:cs="Arial"/>
          <w:sz w:val="28"/>
          <w:szCs w:val="28"/>
          <w:lang w:eastAsia="es-CO"/>
        </w:rPr>
        <w:pict w14:anchorId="358C894A">
          <v:rect id="_x0000_i1025" style="width:0;height:1.5pt" o:hrstd="t" o:hr="t" fillcolor="#a0a0a0" stroked="f"/>
        </w:pict>
      </w:r>
    </w:p>
    <w:p w14:paraId="10CDDEAF" w14:textId="77777777" w:rsidR="004B6ADD" w:rsidRPr="004B6ADD" w:rsidRDefault="004B6ADD" w:rsidP="004B6ADD">
      <w:pPr>
        <w:spacing w:before="100" w:beforeAutospacing="1" w:after="100" w:afterAutospacing="1" w:line="240" w:lineRule="auto"/>
        <w:rPr>
          <w:rFonts w:ascii="Arial" w:eastAsia="Times New Roman" w:hAnsi="Arial" w:cs="Arial"/>
          <w:sz w:val="28"/>
          <w:szCs w:val="28"/>
          <w:lang w:eastAsia="es-CO"/>
        </w:rPr>
      </w:pPr>
      <w:r w:rsidRPr="004B6ADD">
        <w:rPr>
          <w:rFonts w:ascii="Arial" w:eastAsia="Times New Roman" w:hAnsi="Arial" w:cs="Arial"/>
          <w:sz w:val="28"/>
          <w:szCs w:val="28"/>
          <w:lang w:eastAsia="es-CO"/>
        </w:rPr>
        <w:t>NOMBRE DEL SERVIDOR PÚBLICO</w:t>
      </w:r>
      <w:r w:rsidRPr="004B6ADD">
        <w:rPr>
          <w:rFonts w:ascii="Arial" w:eastAsia="Times New Roman" w:hAnsi="Arial" w:cs="Arial"/>
          <w:sz w:val="28"/>
          <w:szCs w:val="28"/>
          <w:lang w:eastAsia="es-CO"/>
        </w:rPr>
        <w:br/>
        <w:t>C.C. No. ________________</w:t>
      </w:r>
      <w:r w:rsidRPr="004B6ADD">
        <w:rPr>
          <w:rFonts w:ascii="Arial" w:eastAsia="Times New Roman" w:hAnsi="Arial" w:cs="Arial"/>
          <w:sz w:val="28"/>
          <w:szCs w:val="28"/>
          <w:lang w:eastAsia="es-CO"/>
        </w:rPr>
        <w:br/>
        <w:t>Cargo: _________________</w:t>
      </w:r>
      <w:r w:rsidRPr="004B6ADD">
        <w:rPr>
          <w:rFonts w:ascii="Arial" w:eastAsia="Times New Roman" w:hAnsi="Arial" w:cs="Arial"/>
          <w:sz w:val="28"/>
          <w:szCs w:val="28"/>
          <w:lang w:eastAsia="es-CO"/>
        </w:rPr>
        <w:br/>
        <w:t>Dirección: ______________</w:t>
      </w:r>
      <w:r w:rsidRPr="004B6ADD">
        <w:rPr>
          <w:rFonts w:ascii="Arial" w:eastAsia="Times New Roman" w:hAnsi="Arial" w:cs="Arial"/>
          <w:sz w:val="28"/>
          <w:szCs w:val="28"/>
          <w:lang w:eastAsia="es-CO"/>
        </w:rPr>
        <w:br/>
        <w:t>Correo electrónico: ______</w:t>
      </w:r>
    </w:p>
    <w:p w14:paraId="5E91E2BF" w14:textId="77777777" w:rsidR="003516E9" w:rsidRPr="004B6ADD" w:rsidRDefault="003516E9" w:rsidP="004B6ADD">
      <w:pPr>
        <w:jc w:val="both"/>
        <w:rPr>
          <w:rFonts w:ascii="Arial" w:hAnsi="Arial" w:cs="Arial"/>
          <w:sz w:val="28"/>
          <w:szCs w:val="28"/>
        </w:rPr>
      </w:pPr>
    </w:p>
    <w:sectPr w:rsidR="003516E9" w:rsidRPr="004B6A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1F75"/>
    <w:multiLevelType w:val="multilevel"/>
    <w:tmpl w:val="FEA2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DD"/>
    <w:rsid w:val="003516E9"/>
    <w:rsid w:val="004B6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A661"/>
  <w15:chartTrackingRefBased/>
  <w15:docId w15:val="{C61E5427-6901-48B1-B211-E95A8D93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selectedend">
    <w:name w:val="isselectedend"/>
    <w:basedOn w:val="Normal"/>
    <w:rsid w:val="004B6A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4B6ADD"/>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87259">
      <w:bodyDiv w:val="1"/>
      <w:marLeft w:val="0"/>
      <w:marRight w:val="0"/>
      <w:marTop w:val="0"/>
      <w:marBottom w:val="0"/>
      <w:divBdr>
        <w:top w:val="none" w:sz="0" w:space="0" w:color="auto"/>
        <w:left w:val="none" w:sz="0" w:space="0" w:color="auto"/>
        <w:bottom w:val="none" w:sz="0" w:space="0" w:color="auto"/>
        <w:right w:val="none" w:sz="0" w:space="0" w:color="auto"/>
      </w:divBdr>
      <w:divsChild>
        <w:div w:id="66146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4158</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Atención Pensional Abogados</dc:creator>
  <cp:keywords/>
  <dc:description/>
  <cp:lastModifiedBy>Atención Pensional Abogados</cp:lastModifiedBy>
  <cp:revision>1</cp:revision>
  <dcterms:created xsi:type="dcterms:W3CDTF">2026-06-03T15:12:00Z</dcterms:created>
  <dcterms:modified xsi:type="dcterms:W3CDTF">2026-06-03T15:14:00Z</dcterms:modified>
</cp:coreProperties>
</file>